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ФГБУ </w:t>
      </w:r>
      <w:r>
        <w:rPr>
          <w:rFonts w:ascii="Times New Roman" w:hAnsi="Times New Roman" w:cs="Times New Roman"/>
          <w:sz w:val="24"/>
          <w:szCs w:val="24"/>
        </w:rPr>
        <w:t xml:space="preserve">«НМИЦ гематологии» Минздрава России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работников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ind w:left="353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(Ф.И.О., должность</w:t>
      </w:r>
      <w:r>
        <w:rPr>
          <w:rFonts w:ascii="Times New Roman" w:hAnsi="Times New Roman" w:cs="Times New Roman"/>
          <w:i/>
          <w:sz w:val="16"/>
          <w:szCs w:val="16"/>
        </w:rPr>
        <w:t xml:space="preserve">, структурное подразделение</w:t>
      </w:r>
      <w:r>
        <w:rPr>
          <w:rFonts w:ascii="Times New Roman" w:hAnsi="Times New Roman" w:cs="Times New Roman"/>
          <w:i/>
          <w:sz w:val="16"/>
          <w:szCs w:val="16"/>
        </w:rPr>
        <w:t xml:space="preserve">) </w:t>
      </w:r>
      <w:r>
        <w:rPr>
          <w:rFonts w:ascii="Times New Roman" w:hAnsi="Times New Roman" w:cs="Times New Roman"/>
          <w:i/>
          <w:sz w:val="16"/>
          <w:szCs w:val="16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</w:t>
      </w:r>
      <w:r>
        <w:rPr>
          <w:rFonts w:ascii="Times New Roman" w:hAnsi="Times New Roman" w:cs="Times New Roman"/>
          <w:sz w:val="24"/>
          <w:szCs w:val="24"/>
        </w:rPr>
        <w:t xml:space="preserve">ЛЕНИЕ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невозможности по объективным причинам представить сведения о доходах </w:t>
      </w:r>
      <w:r>
        <w:rPr>
          <w:rFonts w:ascii="Times New Roman" w:hAnsi="Times New Roman" w:cs="Times New Roman"/>
          <w:sz w:val="24"/>
        </w:rPr>
      </w:r>
    </w:p>
    <w:p>
      <w:pPr>
        <w:pStyle w:val="6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супруга (супруги) и</w:t>
      </w:r>
      <w:r>
        <w:rPr>
          <w:rFonts w:ascii="Times New Roman" w:hAnsi="Times New Roman" w:cs="Times New Roman"/>
          <w:sz w:val="24"/>
        </w:rPr>
        <w:t xml:space="preserve">/</w:t>
      </w:r>
      <w:r>
        <w:rPr>
          <w:rFonts w:ascii="Times New Roman" w:hAnsi="Times New Roman" w:cs="Times New Roman"/>
          <w:sz w:val="24"/>
        </w:rPr>
        <w:t xml:space="preserve">или несовершеннолетних детей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</w:t>
      </w:r>
      <w:r>
        <w:rPr>
          <w:rFonts w:ascii="Times New Roman" w:hAnsi="Times New Roman" w:cs="Times New Roman"/>
          <w:sz w:val="24"/>
          <w:szCs w:val="24"/>
        </w:rPr>
        <w:t xml:space="preserve"> я не имею возможности представить сведения о доходах, об имуществе и обязательствах имущественного характера своих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Ф.И.О. супруги (супруга) и/или несовершеннолетних детей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  <w:i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(указываются причины и обстоятельства,</w:t>
      </w:r>
      <w:r>
        <w:rPr>
          <w:rFonts w:ascii="Times New Roman" w:hAnsi="Times New Roman" w:cs="Times New Roman"/>
          <w:i/>
        </w:rPr>
        <w:t xml:space="preserve"> имеющие, по мнению заявителя,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объективный характер</w:t>
      </w:r>
      <w:r>
        <w:rPr>
          <w:rFonts w:ascii="Times New Roman" w:hAnsi="Times New Roman" w:cs="Times New Roman"/>
          <w:i/>
        </w:rPr>
        <w:t xml:space="preserve">, и которые не позволили  ему </w:t>
      </w:r>
      <w:r>
        <w:rPr>
          <w:rFonts w:ascii="Times New Roman" w:hAnsi="Times New Roman" w:cs="Times New Roman"/>
          <w:i/>
        </w:rPr>
        <w:t xml:space="preserve">представ</w:t>
      </w:r>
      <w:r>
        <w:rPr>
          <w:rFonts w:ascii="Times New Roman" w:hAnsi="Times New Roman" w:cs="Times New Roman"/>
          <w:i/>
        </w:rPr>
        <w:t xml:space="preserve">ить</w:t>
      </w:r>
      <w:r>
        <w:rPr>
          <w:rFonts w:ascii="Times New Roman" w:hAnsi="Times New Roman" w:cs="Times New Roman"/>
          <w:i/>
        </w:rPr>
        <w:t xml:space="preserve"> сведения</w:t>
      </w:r>
      <w:r>
        <w:rPr>
          <w:rFonts w:ascii="Times New Roman" w:hAnsi="Times New Roman" w:cs="Times New Roman"/>
          <w:i/>
        </w:rPr>
        <w:t xml:space="preserve"> о доходах)</w:t>
      </w:r>
      <w:r>
        <w:rPr>
          <w:rFonts w:ascii="Times New Roman" w:hAnsi="Times New Roman" w:cs="Times New Roman"/>
          <w:i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Меры, принятые работником, по предоставлению указанных сведений: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ind w:left="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материалы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в </w:t>
      </w:r>
      <w:bookmarkStart w:id="0" w:name="_GoBack"/>
      <w:r/>
      <w:bookmarkEnd w:id="0"/>
      <w:r>
        <w:rPr>
          <w:rFonts w:ascii="Times New Roman" w:hAnsi="Times New Roman" w:cs="Times New Roman"/>
          <w:i/>
        </w:rPr>
        <w:t xml:space="preserve">случае наличия) </w:t>
      </w:r>
      <w:r>
        <w:rPr>
          <w:rFonts w:ascii="Times New Roman" w:hAnsi="Times New Roman" w:cs="Times New Roman"/>
          <w:i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</w:t>
      </w:r>
      <w:r>
        <w:rPr>
          <w:rFonts w:ascii="Times New Roman" w:hAnsi="Times New Roman" w:cs="Times New Roman"/>
          <w:i/>
        </w:rPr>
        <w:t xml:space="preserve">дата</w:t>
      </w:r>
      <w:r>
        <w:rPr>
          <w:rFonts w:ascii="Times New Roman" w:hAnsi="Times New Roman" w:cs="Times New Roman"/>
          <w:i/>
        </w:rPr>
        <w:t xml:space="preserve">)                                           (</w:t>
      </w:r>
      <w:r>
        <w:rPr>
          <w:rFonts w:ascii="Times New Roman" w:hAnsi="Times New Roman" w:cs="Times New Roman"/>
          <w:i/>
        </w:rPr>
        <w:t xml:space="preserve">подпись</w:t>
      </w:r>
      <w:r>
        <w:rPr>
          <w:rFonts w:ascii="Times New Roman" w:hAnsi="Times New Roman" w:cs="Times New Roman"/>
          <w:i/>
        </w:rPr>
        <w:t xml:space="preserve">)                                                    (</w:t>
      </w:r>
      <w:r>
        <w:rPr>
          <w:rFonts w:ascii="Times New Roman" w:hAnsi="Times New Roman" w:cs="Times New Roman"/>
          <w:i/>
        </w:rPr>
        <w:t xml:space="preserve"> инициалы и фамилия)</w:t>
      </w:r>
      <w:r>
        <w:rPr>
          <w:rFonts w:ascii="Times New Roman" w:hAnsi="Times New Roman" w:cs="Times New Roman"/>
          <w:i/>
        </w:rPr>
      </w:r>
    </w:p>
    <w:sectPr>
      <w:footnotePr/>
      <w:endnotePr/>
      <w:type w:val="nextPage"/>
      <w:pgSz w:w="11906" w:h="16838" w:orient="portrait"/>
      <w:pgMar w:top="709" w:right="849" w:bottom="709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7"/>
    <w:next w:val="65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7"/>
    <w:next w:val="65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7"/>
    <w:next w:val="65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7"/>
    <w:next w:val="65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7"/>
    <w:next w:val="65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7"/>
    <w:next w:val="65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7"/>
    <w:next w:val="65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7"/>
    <w:next w:val="65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7"/>
    <w:next w:val="65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7"/>
    <w:next w:val="65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8"/>
    <w:link w:val="34"/>
    <w:uiPriority w:val="10"/>
    <w:rPr>
      <w:sz w:val="48"/>
      <w:szCs w:val="48"/>
    </w:rPr>
  </w:style>
  <w:style w:type="paragraph" w:styleId="36">
    <w:name w:val="Subtitle"/>
    <w:basedOn w:val="657"/>
    <w:next w:val="65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8"/>
    <w:link w:val="36"/>
    <w:uiPriority w:val="11"/>
    <w:rPr>
      <w:sz w:val="24"/>
      <w:szCs w:val="24"/>
    </w:rPr>
  </w:style>
  <w:style w:type="paragraph" w:styleId="38">
    <w:name w:val="Quote"/>
    <w:basedOn w:val="657"/>
    <w:next w:val="65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7"/>
    <w:next w:val="65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8"/>
    <w:link w:val="667"/>
    <w:uiPriority w:val="99"/>
  </w:style>
  <w:style w:type="character" w:styleId="45">
    <w:name w:val="Footer Char"/>
    <w:basedOn w:val="658"/>
    <w:link w:val="669"/>
    <w:uiPriority w:val="99"/>
  </w:style>
  <w:style w:type="paragraph" w:styleId="46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9"/>
    <w:uiPriority w:val="99"/>
  </w:style>
  <w:style w:type="table" w:styleId="48">
    <w:name w:val="Table Grid"/>
    <w:basedOn w:val="6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8"/>
    <w:uiPriority w:val="99"/>
    <w:unhideWhenUsed/>
    <w:rPr>
      <w:vertAlign w:val="superscript"/>
    </w:rPr>
  </w:style>
  <w:style w:type="paragraph" w:styleId="178">
    <w:name w:val="endnote text"/>
    <w:basedOn w:val="65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8"/>
    <w:uiPriority w:val="99"/>
    <w:semiHidden/>
    <w:unhideWhenUsed/>
    <w:rPr>
      <w:vertAlign w:val="superscript"/>
    </w:rPr>
  </w:style>
  <w:style w:type="paragraph" w:styleId="181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  <w:pPr>
      <w:spacing w:line="276" w:lineRule="auto"/>
    </w:pPr>
    <w:rPr>
      <w:sz w:val="24"/>
      <w:szCs w:val="22"/>
      <w:lang w:eastAsia="en-US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662" w:customStyle="1">
    <w:name w:val="ConsPlusCell"/>
    <w:uiPriority w:val="99"/>
    <w:pPr>
      <w:widowControl w:val="off"/>
    </w:pPr>
    <w:rPr>
      <w:rFonts w:eastAsia="Times New Roman"/>
      <w:sz w:val="24"/>
      <w:szCs w:val="24"/>
    </w:rPr>
  </w:style>
  <w:style w:type="character" w:styleId="663">
    <w:name w:val="Hyperlink"/>
    <w:uiPriority w:val="99"/>
    <w:unhideWhenUsed/>
    <w:rPr>
      <w:color w:val="0000ff"/>
      <w:u w:val="single"/>
    </w:rPr>
  </w:style>
  <w:style w:type="paragraph" w:styleId="664">
    <w:name w:val="Balloon Text"/>
    <w:basedOn w:val="657"/>
    <w:link w:val="66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List Paragraph"/>
    <w:basedOn w:val="657"/>
    <w:uiPriority w:val="34"/>
    <w:qFormat/>
    <w:pPr>
      <w:contextualSpacing/>
      <w:ind w:left="720"/>
    </w:pPr>
  </w:style>
  <w:style w:type="paragraph" w:styleId="667">
    <w:name w:val="Header"/>
    <w:basedOn w:val="657"/>
    <w:link w:val="668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Верхний колонтитул Знак"/>
    <w:basedOn w:val="658"/>
    <w:link w:val="667"/>
    <w:uiPriority w:val="99"/>
  </w:style>
  <w:style w:type="paragraph" w:styleId="669">
    <w:name w:val="Footer"/>
    <w:basedOn w:val="657"/>
    <w:link w:val="670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70" w:customStyle="1">
    <w:name w:val="Нижний колонтитул Знак"/>
    <w:basedOn w:val="658"/>
    <w:link w:val="66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8688-E0F6-4DFC-A721-90A3CE16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Kraftway</Company>
  <DocSecurity>0</DocSecurity>
  <HyperlinksChanged>false</HyperlinksChanged>
  <LinksUpToDate>false</LinksUpToDate>
  <ScaleCrop>false</ScaleCrop>
  <SharedDoc>false</SharedDoc>
  <Template>Заявление_невоз_предост_свед.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Меркушов Николай Федорович</dc:creator>
  <cp:keywords/>
  <cp:lastModifiedBy>Андрей Алтусов</cp:lastModifiedBy>
  <cp:revision>3</cp:revision>
  <dcterms:created xsi:type="dcterms:W3CDTF">2024-01-12T11:41:00Z</dcterms:created>
  <dcterms:modified xsi:type="dcterms:W3CDTF">2024-01-15T15:10:37Z</dcterms:modified>
</cp:coreProperties>
</file>